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EF" w:rsidRDefault="007F706E" w:rsidP="00715CEF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F70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АО «</w:t>
      </w:r>
      <w:proofErr w:type="spellStart"/>
      <w:r w:rsidRPr="007F70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УСТЭК-Челябинск</w:t>
      </w:r>
      <w:proofErr w:type="spellEnd"/>
      <w:r w:rsidRPr="007F706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  <w:r w:rsidR="00715CE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5E55E7" w:rsidRPr="005E55E7" w:rsidRDefault="00715CEF" w:rsidP="00715CEF">
      <w:pPr>
        <w:shd w:val="clear" w:color="auto" w:fill="FFFFFF"/>
        <w:spacing w:after="0"/>
        <w:jc w:val="center"/>
        <w:outlineLvl w:val="1"/>
        <w:rPr>
          <w:rStyle w:val="a4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Ленинский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Тракторозаводский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районы)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</w:p>
    <w:p w:rsidR="007F706E" w:rsidRPr="00715CEF" w:rsidRDefault="007F706E" w:rsidP="007F706E">
      <w:pPr>
        <w:pStyle w:val="a3"/>
        <w:shd w:val="clear" w:color="auto" w:fill="FFFFFF"/>
        <w:spacing w:before="0" w:beforeAutospacing="0" w:after="250" w:afterAutospacing="0"/>
        <w:ind w:firstLine="708"/>
        <w:jc w:val="both"/>
        <w:rPr>
          <w:color w:val="000000"/>
        </w:rPr>
      </w:pPr>
      <w:r w:rsidRPr="00715CEF">
        <w:rPr>
          <w:color w:val="000000"/>
        </w:rPr>
        <w:t>Акционерное общество «Урало-Сибирская Теплоэнергетическая Компания-Челябинск» — один из важнейших участников системы теплоснабжения в Челябинске. АО «</w:t>
      </w:r>
      <w:proofErr w:type="spellStart"/>
      <w:r w:rsidRPr="00715CEF">
        <w:rPr>
          <w:color w:val="000000"/>
        </w:rPr>
        <w:t>УСТЭК-Челябинск</w:t>
      </w:r>
      <w:proofErr w:type="spellEnd"/>
      <w:r w:rsidRPr="00715CEF">
        <w:rPr>
          <w:color w:val="000000"/>
        </w:rPr>
        <w:t>» обеспечивает поставку тепловой энергии в качестве Единой теплоснабжающей организации (ЕТО) в зоне 01, образованной собственными источниками производства тепла, ТЭЦ ПАО «</w:t>
      </w:r>
      <w:proofErr w:type="spellStart"/>
      <w:r w:rsidRPr="00715CEF">
        <w:rPr>
          <w:color w:val="000000"/>
        </w:rPr>
        <w:t>Фортум</w:t>
      </w:r>
      <w:proofErr w:type="spellEnd"/>
      <w:r w:rsidRPr="00715CEF">
        <w:rPr>
          <w:color w:val="000000"/>
        </w:rPr>
        <w:t xml:space="preserve">» и ТК «Западная». </w:t>
      </w:r>
    </w:p>
    <w:p w:rsidR="007F706E" w:rsidRPr="00715CEF" w:rsidRDefault="007F706E" w:rsidP="007F706E">
      <w:pPr>
        <w:pStyle w:val="a3"/>
        <w:shd w:val="clear" w:color="auto" w:fill="FFFFFF"/>
        <w:spacing w:before="250" w:beforeAutospacing="0" w:after="250" w:afterAutospacing="0"/>
        <w:ind w:firstLine="708"/>
        <w:jc w:val="both"/>
        <w:rPr>
          <w:color w:val="000000" w:themeColor="text1"/>
        </w:rPr>
      </w:pPr>
      <w:r w:rsidRPr="00715CEF">
        <w:rPr>
          <w:color w:val="000000"/>
        </w:rPr>
        <w:t>С 1 января 2019 года АО «</w:t>
      </w:r>
      <w:proofErr w:type="spellStart"/>
      <w:r w:rsidRPr="00715CEF">
        <w:rPr>
          <w:color w:val="000000"/>
        </w:rPr>
        <w:t>УСТЭК-Челябинск</w:t>
      </w:r>
      <w:proofErr w:type="spellEnd"/>
      <w:r w:rsidRPr="00715CEF">
        <w:rPr>
          <w:color w:val="000000"/>
        </w:rPr>
        <w:t>» выполняет функции </w:t>
      </w:r>
      <w:hyperlink r:id="rId5" w:tgtFrame="_blank" w:history="1">
        <w:r w:rsidRPr="00715CEF">
          <w:rPr>
            <w:rStyle w:val="a5"/>
            <w:color w:val="000000" w:themeColor="text1"/>
          </w:rPr>
          <w:t>Единой теплоснабжающей организации в зоне 01</w:t>
        </w:r>
      </w:hyperlink>
      <w:r w:rsidRPr="00715CEF">
        <w:rPr>
          <w:color w:val="000000" w:themeColor="text1"/>
        </w:rPr>
        <w:t>.</w:t>
      </w:r>
    </w:p>
    <w:p w:rsidR="007F706E" w:rsidRPr="00715CEF" w:rsidRDefault="007F706E" w:rsidP="007F706E">
      <w:pPr>
        <w:pStyle w:val="2"/>
        <w:spacing w:before="376" w:beforeAutospacing="0" w:after="125" w:afterAutospacing="0"/>
        <w:rPr>
          <w:b w:val="0"/>
          <w:bCs w:val="0"/>
          <w:color w:val="000000" w:themeColor="text1"/>
          <w:sz w:val="24"/>
          <w:szCs w:val="24"/>
        </w:rPr>
      </w:pPr>
      <w:r w:rsidRPr="00715CEF">
        <w:rPr>
          <w:b w:val="0"/>
          <w:bCs w:val="0"/>
          <w:color w:val="000000" w:themeColor="text1"/>
          <w:sz w:val="24"/>
          <w:szCs w:val="24"/>
        </w:rPr>
        <w:t>Главный офис</w:t>
      </w:r>
    </w:p>
    <w:p w:rsidR="007F706E" w:rsidRPr="00715CEF" w:rsidRDefault="005652F4" w:rsidP="007F70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anchor="0" w:history="1">
        <w:r w:rsidR="007F706E" w:rsidRPr="00715CEF">
          <w:rPr>
            <w:rStyle w:val="linktextual"/>
            <w:rFonts w:ascii="Times New Roman" w:hAnsi="Times New Roman" w:cs="Times New Roman"/>
            <w:color w:val="000000" w:themeColor="text1"/>
            <w:sz w:val="24"/>
            <w:szCs w:val="24"/>
            <w:u w:val="single"/>
          </w:rPr>
          <w:t>454080, город Челябинск, ул. Энгельса, 3</w:t>
        </w:r>
      </w:hyperlink>
    </w:p>
    <w:p w:rsidR="007F706E" w:rsidRPr="00715CEF" w:rsidRDefault="007F706E" w:rsidP="007F70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Приемная </w:t>
      </w:r>
      <w:hyperlink r:id="rId7" w:history="1">
        <w:r w:rsidRPr="00715C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+ 7 (351) 246-54-04</w:t>
        </w:r>
      </w:hyperlink>
    </w:p>
    <w:p w:rsidR="007F706E" w:rsidRPr="00715CEF" w:rsidRDefault="007F706E" w:rsidP="007F70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Диспетчерская служба </w:t>
      </w:r>
      <w:hyperlink r:id="rId8" w:history="1">
        <w:r w:rsidRPr="00715C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+ 7 (351) 246-72-73</w:t>
        </w:r>
      </w:hyperlink>
    </w:p>
    <w:p w:rsidR="007F706E" w:rsidRPr="00715CEF" w:rsidRDefault="007F706E" w:rsidP="007F70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Электронная почта </w:t>
      </w:r>
      <w:hyperlink r:id="rId9" w:history="1">
        <w:r w:rsidRPr="00715C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info@ustekchel.ru</w:t>
        </w:r>
      </w:hyperlink>
    </w:p>
    <w:p w:rsidR="007F706E" w:rsidRPr="00715CEF" w:rsidRDefault="007F706E" w:rsidP="007F706E">
      <w:pPr>
        <w:pStyle w:val="2"/>
        <w:spacing w:before="0" w:beforeAutospacing="0" w:after="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  <w:r w:rsidRPr="00715CEF">
        <w:rPr>
          <w:b w:val="0"/>
          <w:bCs w:val="0"/>
          <w:color w:val="000000" w:themeColor="text1"/>
          <w:sz w:val="24"/>
          <w:szCs w:val="24"/>
        </w:rPr>
        <w:t>Офисы по работе с потребителями</w:t>
      </w:r>
    </w:p>
    <w:p w:rsidR="007F706E" w:rsidRPr="00715CEF" w:rsidRDefault="007F706E" w:rsidP="007F706E">
      <w:pPr>
        <w:pStyle w:val="2"/>
        <w:spacing w:before="0" w:beforeAutospacing="0" w:after="0" w:afterAutospacing="0"/>
        <w:rPr>
          <w:b w:val="0"/>
          <w:bCs w:val="0"/>
          <w:color w:val="000000" w:themeColor="text1"/>
          <w:sz w:val="24"/>
          <w:szCs w:val="24"/>
        </w:rPr>
      </w:pPr>
    </w:p>
    <w:p w:rsidR="007F706E" w:rsidRPr="00715CEF" w:rsidRDefault="007F706E" w:rsidP="007F70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>Тракторозаводский</w:t>
      </w:r>
      <w:proofErr w:type="spellEnd"/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район: ул. </w:t>
      </w:r>
      <w:proofErr w:type="gramStart"/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>Подольская</w:t>
      </w:r>
      <w:proofErr w:type="gramEnd"/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д. 38-А,  телефон </w:t>
      </w:r>
      <w:hyperlink r:id="rId10" w:history="1">
        <w:r w:rsidRPr="00715C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+7 (351) 200-23-94</w:t>
        </w:r>
      </w:hyperlink>
    </w:p>
    <w:p w:rsidR="007F706E" w:rsidRPr="00715CEF" w:rsidRDefault="007F706E" w:rsidP="007F706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Ленинский район: ул. Гагарина, д. 51, телефон </w:t>
      </w:r>
      <w:hyperlink r:id="rId11" w:history="1">
        <w:r w:rsidRPr="00715CE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+7 (351) 200-23-95</w:t>
        </w:r>
      </w:hyperlink>
    </w:p>
    <w:p w:rsidR="00ED14D3" w:rsidRDefault="002A65A1" w:rsidP="00A83DC8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ПТ с 8:00 до 17:00, обеденный перерыв с 12:00 до 13:00</w:t>
      </w:r>
      <w:r w:rsidRPr="00715CE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СБ – ВС – выходной</w:t>
      </w:r>
      <w:r w:rsidRPr="007F706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15CEF" w:rsidRPr="00715CEF">
        <w:rPr>
          <w:rFonts w:ascii="Times New Roman" w:hAnsi="Times New Roman" w:cs="Times New Roman"/>
          <w:sz w:val="40"/>
          <w:szCs w:val="40"/>
        </w:rPr>
        <w:t>ООО ТСО "</w:t>
      </w:r>
      <w:proofErr w:type="spellStart"/>
      <w:r w:rsidR="00715CEF" w:rsidRPr="00715CEF">
        <w:rPr>
          <w:rFonts w:ascii="Times New Roman" w:hAnsi="Times New Roman" w:cs="Times New Roman"/>
          <w:sz w:val="40"/>
          <w:szCs w:val="40"/>
        </w:rPr>
        <w:t>Северо-Запад</w:t>
      </w:r>
      <w:proofErr w:type="spellEnd"/>
      <w:r w:rsidR="00715CEF" w:rsidRPr="00715CEF">
        <w:rPr>
          <w:rFonts w:ascii="Times New Roman" w:hAnsi="Times New Roman" w:cs="Times New Roman"/>
          <w:sz w:val="40"/>
          <w:szCs w:val="40"/>
        </w:rPr>
        <w:t>"</w:t>
      </w:r>
    </w:p>
    <w:p w:rsidR="00715CEF" w:rsidRPr="00715CEF" w:rsidRDefault="00ED14D3" w:rsidP="00715CE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(МКД ул. Маршала Чуйкова, 25А)</w:t>
      </w:r>
    </w:p>
    <w:p w:rsidR="00715CEF" w:rsidRDefault="00715CEF" w:rsidP="00715CEF">
      <w:pPr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Адрес, режим работы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5CEF" w:rsidRPr="00715CEF" w:rsidRDefault="00715CEF" w:rsidP="00715CEF">
      <w:pPr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454100, г. Челябинск, Комсомольский проспект, 107А, офис 302  </w:t>
      </w:r>
    </w:p>
    <w:p w:rsidR="00715CEF" w:rsidRPr="00715CEF" w:rsidRDefault="00715CEF" w:rsidP="00715CEF">
      <w:pPr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proofErr w:type="spellStart"/>
      <w:r w:rsidRPr="00715CEF"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 w:rsidRPr="00715CEF">
        <w:rPr>
          <w:rFonts w:ascii="Times New Roman" w:hAnsi="Times New Roman" w:cs="Times New Roman"/>
          <w:sz w:val="28"/>
          <w:szCs w:val="28"/>
        </w:rPr>
        <w:t xml:space="preserve"> – с 9:00 до 17:00, </w:t>
      </w:r>
      <w:proofErr w:type="spellStart"/>
      <w:proofErr w:type="gramStart"/>
      <w:r w:rsidRPr="00715CEF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Pr="00715CEF">
        <w:rPr>
          <w:rFonts w:ascii="Times New Roman" w:hAnsi="Times New Roman" w:cs="Times New Roman"/>
          <w:sz w:val="28"/>
          <w:szCs w:val="28"/>
        </w:rPr>
        <w:t xml:space="preserve"> - с 9:00 до 16:00</w:t>
      </w:r>
    </w:p>
    <w:p w:rsidR="00715CEF" w:rsidRPr="00715CEF" w:rsidRDefault="00715CEF" w:rsidP="00715CEF">
      <w:pPr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Перерыв: с 12:00 до 13:00</w:t>
      </w:r>
    </w:p>
    <w:p w:rsidR="00A83DC8" w:rsidRDefault="00715CEF" w:rsidP="00715CEF">
      <w:pPr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 xml:space="preserve">Выходной: </w:t>
      </w:r>
      <w:proofErr w:type="spellStart"/>
      <w:proofErr w:type="gramStart"/>
      <w:r w:rsidRPr="00715CEF"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 w:rsidRPr="00715C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5CEF">
        <w:rPr>
          <w:rFonts w:ascii="Times New Roman" w:hAnsi="Times New Roman" w:cs="Times New Roman"/>
          <w:sz w:val="28"/>
          <w:szCs w:val="28"/>
        </w:rPr>
        <w:t>Вс</w:t>
      </w:r>
      <w:proofErr w:type="spellEnd"/>
    </w:p>
    <w:p w:rsidR="00A83DC8" w:rsidRDefault="00A83DC8" w:rsidP="00715C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 </w:t>
      </w:r>
      <w:r w:rsidRPr="00A83DC8">
        <w:rPr>
          <w:rFonts w:ascii="Times New Roman" w:hAnsi="Times New Roman" w:cs="Times New Roman"/>
          <w:sz w:val="28"/>
          <w:szCs w:val="28"/>
        </w:rPr>
        <w:t>+7-351-751-25-46</w:t>
      </w:r>
    </w:p>
    <w:p w:rsidR="00715CEF" w:rsidRPr="00715CEF" w:rsidRDefault="00715CEF" w:rsidP="00715CEF">
      <w:pPr>
        <w:rPr>
          <w:rFonts w:ascii="Times New Roman" w:hAnsi="Times New Roman" w:cs="Times New Roman"/>
          <w:sz w:val="28"/>
          <w:szCs w:val="28"/>
        </w:rPr>
      </w:pPr>
      <w:r w:rsidRPr="00715CEF"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35C6" w:rsidRPr="005E55E7" w:rsidRDefault="00715CEF" w:rsidP="00ED14D3">
      <w:r w:rsidRPr="00715CEF">
        <w:rPr>
          <w:rFonts w:ascii="Times New Roman" w:hAnsi="Times New Roman" w:cs="Times New Roman"/>
          <w:sz w:val="28"/>
          <w:szCs w:val="28"/>
        </w:rPr>
        <w:t>Почта для работы с потребителями </w:t>
      </w:r>
      <w:hyperlink r:id="rId12" w:history="1">
        <w:r w:rsidRPr="00715CEF">
          <w:rPr>
            <w:rStyle w:val="a5"/>
            <w:rFonts w:ascii="Times New Roman" w:hAnsi="Times New Roman" w:cs="Times New Roman"/>
            <w:sz w:val="28"/>
            <w:szCs w:val="28"/>
          </w:rPr>
          <w:t>info@tso174.ru</w:t>
        </w:r>
      </w:hyperlink>
      <w:r w:rsidRPr="00715CEF">
        <w:rPr>
          <w:rFonts w:ascii="Times New Roman" w:hAnsi="Times New Roman" w:cs="Times New Roman"/>
          <w:sz w:val="28"/>
          <w:szCs w:val="28"/>
        </w:rPr>
        <w:br/>
        <w:t>Почта для административно-правовых вопросов, для связи с бухгалтерией и иных вопросов, не связанных с начислениями за оказываемые услуги </w:t>
      </w:r>
      <w:hyperlink r:id="rId13" w:history="1">
        <w:r w:rsidRPr="00715CEF">
          <w:rPr>
            <w:rStyle w:val="a5"/>
            <w:rFonts w:ascii="Times New Roman" w:hAnsi="Times New Roman" w:cs="Times New Roman"/>
            <w:sz w:val="28"/>
            <w:szCs w:val="28"/>
          </w:rPr>
          <w:t>ap@tso174.ru</w:t>
        </w:r>
      </w:hyperlink>
      <w:r w:rsidRPr="00715CEF">
        <w:rPr>
          <w:rFonts w:ascii="Times New Roman" w:hAnsi="Times New Roman" w:cs="Times New Roman"/>
          <w:sz w:val="28"/>
          <w:szCs w:val="28"/>
        </w:rPr>
        <w:t> и </w:t>
      </w:r>
      <w:hyperlink r:id="rId14" w:history="1">
        <w:r w:rsidRPr="00715CEF">
          <w:rPr>
            <w:rStyle w:val="a5"/>
            <w:rFonts w:ascii="Times New Roman" w:hAnsi="Times New Roman" w:cs="Times New Roman"/>
            <w:sz w:val="28"/>
            <w:szCs w:val="28"/>
          </w:rPr>
          <w:t>office@tso174.ru</w:t>
        </w:r>
      </w:hyperlink>
    </w:p>
    <w:sectPr w:rsidR="00B835C6" w:rsidRPr="005E55E7" w:rsidSect="00ED14D3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C8D"/>
    <w:multiLevelType w:val="multilevel"/>
    <w:tmpl w:val="0582B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85473"/>
    <w:multiLevelType w:val="multilevel"/>
    <w:tmpl w:val="EE12F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D223B"/>
    <w:multiLevelType w:val="multilevel"/>
    <w:tmpl w:val="EB187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5E7"/>
    <w:rsid w:val="00204648"/>
    <w:rsid w:val="002A65A1"/>
    <w:rsid w:val="005652F4"/>
    <w:rsid w:val="005E55E7"/>
    <w:rsid w:val="00715CEF"/>
    <w:rsid w:val="007F706E"/>
    <w:rsid w:val="00A83DC8"/>
    <w:rsid w:val="00B835C6"/>
    <w:rsid w:val="00BD45FD"/>
    <w:rsid w:val="00C3631B"/>
    <w:rsid w:val="00C366CD"/>
    <w:rsid w:val="00EB0817"/>
    <w:rsid w:val="00ED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C6"/>
  </w:style>
  <w:style w:type="paragraph" w:styleId="2">
    <w:name w:val="heading 2"/>
    <w:basedOn w:val="a"/>
    <w:link w:val="20"/>
    <w:uiPriority w:val="9"/>
    <w:qFormat/>
    <w:rsid w:val="007F70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55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F70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7F706E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7F70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nktextual">
    <w:name w:val="link__textual"/>
    <w:basedOn w:val="a0"/>
    <w:rsid w:val="007F706E"/>
  </w:style>
  <w:style w:type="paragraph" w:styleId="a6">
    <w:name w:val="Balloon Text"/>
    <w:basedOn w:val="a"/>
    <w:link w:val="a7"/>
    <w:uiPriority w:val="99"/>
    <w:semiHidden/>
    <w:unhideWhenUsed/>
    <w:rsid w:val="0071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754106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6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10503">
                          <w:marLeft w:val="0"/>
                          <w:marRight w:val="3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85273">
                          <w:marLeft w:val="0"/>
                          <w:marRight w:val="37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468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7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395578">
                  <w:marLeft w:val="0"/>
                  <w:marRight w:val="0"/>
                  <w:marTop w:val="3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93085">
                      <w:marLeft w:val="0"/>
                      <w:marRight w:val="3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0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75354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277237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4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7194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492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818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121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512467273" TargetMode="External"/><Relationship Id="rId13" Type="http://schemas.openxmlformats.org/officeDocument/2006/relationships/hyperlink" Target="mailto:ap@tso174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512465404" TargetMode="External"/><Relationship Id="rId12" Type="http://schemas.openxmlformats.org/officeDocument/2006/relationships/hyperlink" Target="mailto:info@tso174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tekchel.ru/kontakty/" TargetMode="External"/><Relationship Id="rId11" Type="http://schemas.openxmlformats.org/officeDocument/2006/relationships/hyperlink" Target="tel:+73512002394" TargetMode="External"/><Relationship Id="rId5" Type="http://schemas.openxmlformats.org/officeDocument/2006/relationships/hyperlink" Target="https://cheladmin.ru/sites/default/files/imceFiles/user402/prikaz_1129_00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+735120023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ustekchel.ru" TargetMode="External"/><Relationship Id="rId14" Type="http://schemas.openxmlformats.org/officeDocument/2006/relationships/hyperlink" Target="mailto:office@tso1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2019-07-02T08:47:00Z</dcterms:created>
  <dcterms:modified xsi:type="dcterms:W3CDTF">2020-10-02T09:59:00Z</dcterms:modified>
</cp:coreProperties>
</file>